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2A0F9" w14:textId="2227753A" w:rsidR="001B3529" w:rsidRPr="002258AB" w:rsidRDefault="00482C9B" w:rsidP="001B3529">
      <w:pPr>
        <w:pStyle w:val="Rubrik2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Mall </w:t>
      </w:r>
      <w:r w:rsidR="002258AB">
        <w:rPr>
          <w:rFonts w:eastAsia="Calibri"/>
        </w:rPr>
        <w:t>kontaktlista – s</w:t>
      </w:r>
      <w:r w:rsidR="00774E74" w:rsidRPr="000819F5">
        <w:rPr>
          <w:rFonts w:eastAsia="Calibri"/>
        </w:rPr>
        <w:t>kydd och stöd</w:t>
      </w:r>
      <w:r w:rsidR="00774E74">
        <w:rPr>
          <w:rFonts w:eastAsia="Calibri"/>
        </w:rPr>
        <w:t xml:space="preserve"> vid våld i nära relationer </w:t>
      </w:r>
    </w:p>
    <w:p w14:paraId="0CB7DFC9" w14:textId="1AB3C628" w:rsidR="00CC73CD" w:rsidRDefault="00E54FA0" w:rsidP="00AE5C69">
      <w:pPr>
        <w:rPr>
          <w:rFonts w:eastAsia="Calibri"/>
        </w:rPr>
      </w:pPr>
      <w:r>
        <w:rPr>
          <w:rFonts w:eastAsia="Calibri"/>
        </w:rPr>
        <w:t>Den här listan innehåller kontaktuppgifter till nationell</w:t>
      </w:r>
      <w:r w:rsidR="00E44B2F">
        <w:rPr>
          <w:rFonts w:eastAsia="Calibri"/>
        </w:rPr>
        <w:t>a</w:t>
      </w:r>
      <w:r>
        <w:rPr>
          <w:rFonts w:eastAsia="Calibri"/>
        </w:rPr>
        <w:t xml:space="preserve"> aktörer som ger skydd och stöd till våldsutsatta, samt </w:t>
      </w:r>
      <w:r w:rsidR="00AE5C69">
        <w:rPr>
          <w:rFonts w:eastAsia="Calibri"/>
        </w:rPr>
        <w:t>exempel på</w:t>
      </w:r>
      <w:r>
        <w:rPr>
          <w:rFonts w:eastAsia="Calibri"/>
        </w:rPr>
        <w:t xml:space="preserve"> lokala aktörer.</w:t>
      </w:r>
      <w:r w:rsidR="00CC73CD">
        <w:rPr>
          <w:rFonts w:eastAsia="Calibri"/>
        </w:rPr>
        <w:t xml:space="preserve"> </w:t>
      </w:r>
      <w:r w:rsidR="006C0023">
        <w:rPr>
          <w:rFonts w:eastAsia="Calibri"/>
        </w:rPr>
        <w:t xml:space="preserve">Du som chef kan använda listan för att hänvisa utsatta medarbetare till stöd och hjälp. </w:t>
      </w:r>
      <w:r w:rsidR="00AE5C69">
        <w:rPr>
          <w:rFonts w:eastAsia="Calibri"/>
        </w:rPr>
        <w:t>A</w:t>
      </w:r>
      <w:r w:rsidR="00CC73CD">
        <w:rPr>
          <w:rFonts w:eastAsia="Calibri"/>
        </w:rPr>
        <w:t>npassa listan efter din organisation</w:t>
      </w:r>
      <w:r w:rsidR="00AE5C69">
        <w:rPr>
          <w:rFonts w:eastAsia="Calibri"/>
        </w:rPr>
        <w:t xml:space="preserve"> och fyll i uppgifter för aktörer som är aktuella lokalt. </w:t>
      </w:r>
    </w:p>
    <w:p w14:paraId="7DC5AA58" w14:textId="77777777" w:rsidR="00AE5C69" w:rsidRDefault="00AE5C69" w:rsidP="00AE5C69">
      <w:pPr>
        <w:rPr>
          <w:rFonts w:eastAsia="Calibri"/>
        </w:rPr>
      </w:pPr>
    </w:p>
    <w:p w14:paraId="2CB97AB8" w14:textId="22901665" w:rsidR="00A24BDF" w:rsidRDefault="00774E74" w:rsidP="00A24BDF">
      <w:pPr>
        <w:pStyle w:val="Rubrik3"/>
        <w:rPr>
          <w:rFonts w:eastAsia="Calibri"/>
        </w:rPr>
      </w:pPr>
      <w:r w:rsidRPr="00CB7D7B">
        <w:rPr>
          <w:rFonts w:eastAsia="Calibri"/>
        </w:rPr>
        <w:t>Polisen</w:t>
      </w:r>
    </w:p>
    <w:p w14:paraId="62A5A881" w14:textId="5AA983D6" w:rsidR="00A24BDF" w:rsidRPr="00A24BDF" w:rsidRDefault="00A24BDF" w:rsidP="00482C9B">
      <w:r>
        <w:t>Anmäl brott i nära relation, eller kontakta akut vid pågående våld. Polisen</w:t>
      </w:r>
      <w:r w:rsidR="00BD42A8">
        <w:t>s uppgift är att förhindra och ingripa mot brott. Polisen</w:t>
      </w:r>
      <w:r>
        <w:t xml:space="preserve"> kan </w:t>
      </w:r>
      <w:r w:rsidR="00BD42A8">
        <w:t xml:space="preserve">även sätta in åtgärder för att skydda </w:t>
      </w:r>
      <w:r w:rsidR="00CF5BFD">
        <w:t>den</w:t>
      </w:r>
      <w:r w:rsidR="00BD42A8">
        <w:t xml:space="preserve"> som riskerar att utsättas för hot och våld. </w:t>
      </w:r>
      <w:r>
        <w:t xml:space="preserve"> </w:t>
      </w:r>
    </w:p>
    <w:p w14:paraId="083E3788" w14:textId="26F8A541" w:rsidR="00774E74" w:rsidRPr="00482C9B" w:rsidRDefault="00482C9B" w:rsidP="00482C9B">
      <w:pPr>
        <w:spacing w:after="0" w:line="240" w:lineRule="auto"/>
      </w:pPr>
      <w:r>
        <w:t>Telefon</w:t>
      </w:r>
      <w:r w:rsidR="00774E74" w:rsidRPr="00482C9B">
        <w:t xml:space="preserve"> </w:t>
      </w:r>
      <w:r w:rsidR="00BD42A8" w:rsidRPr="00482C9B">
        <w:t>akut</w:t>
      </w:r>
      <w:r w:rsidR="00774E74" w:rsidRPr="00482C9B">
        <w:t>: 112</w:t>
      </w:r>
    </w:p>
    <w:p w14:paraId="55E507A4" w14:textId="1E671DCD" w:rsidR="00774E74" w:rsidRPr="00482C9B" w:rsidRDefault="00482C9B" w:rsidP="00482C9B">
      <w:pPr>
        <w:spacing w:after="0" w:line="240" w:lineRule="auto"/>
      </w:pPr>
      <w:r>
        <w:t>Telefon</w:t>
      </w:r>
      <w:r w:rsidR="00BD42A8" w:rsidRPr="00482C9B">
        <w:t xml:space="preserve"> ej akut</w:t>
      </w:r>
      <w:r w:rsidR="00774E74" w:rsidRPr="00482C9B">
        <w:t xml:space="preserve">: 114 14 </w:t>
      </w:r>
    </w:p>
    <w:p w14:paraId="4E62F100" w14:textId="7DA4AA6A" w:rsidR="00774E74" w:rsidRPr="00482C9B" w:rsidRDefault="00482C9B" w:rsidP="00482C9B">
      <w:pPr>
        <w:spacing w:after="0" w:line="240" w:lineRule="auto"/>
      </w:pPr>
      <w:r w:rsidRPr="00482C9B">
        <w:t xml:space="preserve">Webb: </w:t>
      </w:r>
      <w:hyperlink r:id="rId7" w:history="1">
        <w:r w:rsidRPr="00482C9B">
          <w:rPr>
            <w:rStyle w:val="Hyperlnk"/>
          </w:rPr>
          <w:t>polisen.se</w:t>
        </w:r>
      </w:hyperlink>
      <w:r>
        <w:t xml:space="preserve"> </w:t>
      </w:r>
    </w:p>
    <w:p w14:paraId="44C45F59" w14:textId="77777777" w:rsidR="00774E74" w:rsidRPr="00CB7D7B" w:rsidRDefault="00774E74" w:rsidP="00774E74">
      <w:pPr>
        <w:spacing w:after="0" w:line="259" w:lineRule="auto"/>
        <w:ind w:left="360"/>
        <w:rPr>
          <w:rFonts w:ascii="Calibri" w:eastAsia="Calibri" w:hAnsi="Calibri" w:cs="Calibri"/>
          <w:color w:val="000000"/>
          <w:sz w:val="22"/>
        </w:rPr>
      </w:pPr>
    </w:p>
    <w:p w14:paraId="3C8AA4B6" w14:textId="77777777" w:rsidR="00774E74" w:rsidRPr="00CB7D7B" w:rsidRDefault="00774E74" w:rsidP="00774E74">
      <w:pPr>
        <w:pStyle w:val="Rubrik3"/>
        <w:rPr>
          <w:rFonts w:eastAsia="Calibri"/>
        </w:rPr>
      </w:pPr>
      <w:r w:rsidRPr="00CB7D7B">
        <w:rPr>
          <w:rFonts w:eastAsia="Calibri"/>
        </w:rPr>
        <w:t>Kvinnofridslinjen</w:t>
      </w:r>
    </w:p>
    <w:p w14:paraId="2DDDA99E" w14:textId="6F529F39" w:rsidR="00774E74" w:rsidRPr="00CB7D7B" w:rsidRDefault="00774E74" w:rsidP="00482C9B">
      <w:pPr>
        <w:rPr>
          <w:rFonts w:eastAsia="Calibri"/>
        </w:rPr>
      </w:pPr>
      <w:r w:rsidRPr="00CB7D7B">
        <w:rPr>
          <w:rFonts w:eastAsia="Calibri"/>
        </w:rPr>
        <w:t xml:space="preserve">Nationell stödtelefon öppen dygnet runt för </w:t>
      </w:r>
      <w:r w:rsidR="00CF5BFD">
        <w:rPr>
          <w:rFonts w:eastAsia="Calibri"/>
        </w:rPr>
        <w:t xml:space="preserve">den som är </w:t>
      </w:r>
      <w:r w:rsidRPr="00CB7D7B">
        <w:rPr>
          <w:rFonts w:eastAsia="Calibri"/>
        </w:rPr>
        <w:t xml:space="preserve">utsatt för våld. </w:t>
      </w:r>
      <w:r w:rsidR="00D9484A">
        <w:rPr>
          <w:rFonts w:eastAsia="Calibri"/>
        </w:rPr>
        <w:t>Tystnadsplikt råder och d</w:t>
      </w:r>
      <w:r w:rsidR="00BD42A8">
        <w:rPr>
          <w:rFonts w:eastAsia="Calibri"/>
        </w:rPr>
        <w:t>u</w:t>
      </w:r>
      <w:r w:rsidR="00D9484A">
        <w:rPr>
          <w:rFonts w:eastAsia="Calibri"/>
        </w:rPr>
        <w:t xml:space="preserve"> som ringer kan vara anonym. </w:t>
      </w:r>
    </w:p>
    <w:p w14:paraId="2BC0E186" w14:textId="77777777" w:rsidR="00774E74" w:rsidRPr="00482C9B" w:rsidRDefault="00774E74" w:rsidP="00482C9B">
      <w:pPr>
        <w:spacing w:after="0" w:line="240" w:lineRule="auto"/>
      </w:pPr>
      <w:r w:rsidRPr="00482C9B">
        <w:t xml:space="preserve">Telefon: 020-50 50 50 </w:t>
      </w:r>
    </w:p>
    <w:p w14:paraId="2198A454" w14:textId="109A6DE9" w:rsidR="00774E74" w:rsidRPr="00482C9B" w:rsidRDefault="00482C9B" w:rsidP="00482C9B">
      <w:pPr>
        <w:spacing w:after="0" w:line="240" w:lineRule="auto"/>
      </w:pPr>
      <w:r w:rsidRPr="00482C9B">
        <w:t>Webb:</w:t>
      </w:r>
      <w:r w:rsidR="00774E74" w:rsidRPr="00482C9B">
        <w:t xml:space="preserve"> </w:t>
      </w:r>
      <w:hyperlink r:id="rId8" w:history="1">
        <w:r w:rsidRPr="00482C9B">
          <w:rPr>
            <w:rStyle w:val="Hyperlnk"/>
          </w:rPr>
          <w:t>kvinnofridslinjen.se</w:t>
        </w:r>
      </w:hyperlink>
    </w:p>
    <w:p w14:paraId="77E4EB67" w14:textId="77777777" w:rsidR="00774E74" w:rsidRPr="00CB7D7B" w:rsidRDefault="00774E74" w:rsidP="00774E74">
      <w:pPr>
        <w:spacing w:after="0" w:line="276" w:lineRule="auto"/>
        <w:rPr>
          <w:rFonts w:ascii="Calibri" w:eastAsia="Calibri" w:hAnsi="Calibri" w:cs="Calibri"/>
          <w:color w:val="000000"/>
          <w:sz w:val="22"/>
        </w:rPr>
      </w:pPr>
    </w:p>
    <w:p w14:paraId="2427B3CC" w14:textId="77777777" w:rsidR="00774E74" w:rsidRPr="00CB7D7B" w:rsidRDefault="00774E74" w:rsidP="00774E74">
      <w:pPr>
        <w:pStyle w:val="Rubrik3"/>
        <w:rPr>
          <w:rFonts w:eastAsia="Calibri"/>
        </w:rPr>
      </w:pPr>
      <w:r w:rsidRPr="00CB7D7B">
        <w:rPr>
          <w:rFonts w:eastAsia="Calibri"/>
        </w:rPr>
        <w:t>1177 Vårdguiden</w:t>
      </w:r>
    </w:p>
    <w:p w14:paraId="273271EF" w14:textId="5E71C839" w:rsidR="00482C9B" w:rsidRDefault="00774E74" w:rsidP="00482C9B">
      <w:pPr>
        <w:rPr>
          <w:rFonts w:eastAsia="Calibri"/>
        </w:rPr>
      </w:pPr>
      <w:r>
        <w:rPr>
          <w:rFonts w:eastAsia="Calibri"/>
        </w:rPr>
        <w:t>Sjukvårdsrådgivning samt hjälp att bedöma symptom och var utsatt</w:t>
      </w:r>
      <w:r w:rsidR="00CF5BFD">
        <w:rPr>
          <w:rFonts w:eastAsia="Calibri"/>
        </w:rPr>
        <w:t>a</w:t>
      </w:r>
      <w:r>
        <w:rPr>
          <w:rFonts w:eastAsia="Calibri"/>
        </w:rPr>
        <w:t xml:space="preserve"> kan söka vård. Många mottagningar går att kontakta genom </w:t>
      </w:r>
      <w:r w:rsidRPr="0083701E">
        <w:rPr>
          <w:rFonts w:eastAsia="Calibri"/>
        </w:rPr>
        <w:t>att logga in i 1177 Vårdguidens e-tjänster.</w:t>
      </w:r>
      <w:r>
        <w:rPr>
          <w:rFonts w:eastAsia="Calibri"/>
        </w:rPr>
        <w:t xml:space="preserve"> </w:t>
      </w:r>
    </w:p>
    <w:p w14:paraId="36FBBE02" w14:textId="77777777" w:rsidR="00774E74" w:rsidRPr="00482C9B" w:rsidRDefault="00774E74" w:rsidP="00482C9B">
      <w:pPr>
        <w:spacing w:after="0" w:line="240" w:lineRule="auto"/>
      </w:pPr>
      <w:r w:rsidRPr="00482C9B">
        <w:t xml:space="preserve">Telefon: 1177 </w:t>
      </w:r>
    </w:p>
    <w:p w14:paraId="72B5199B" w14:textId="3F0B4DF5" w:rsidR="00774E74" w:rsidRPr="00482C9B" w:rsidRDefault="00774E74" w:rsidP="00482C9B">
      <w:pPr>
        <w:spacing w:after="0" w:line="240" w:lineRule="auto"/>
      </w:pPr>
      <w:r w:rsidRPr="00482C9B">
        <w:t xml:space="preserve">Webb: </w:t>
      </w:r>
      <w:hyperlink r:id="rId9" w:history="1">
        <w:r w:rsidRPr="00482C9B">
          <w:rPr>
            <w:rStyle w:val="Hyperlnk"/>
          </w:rPr>
          <w:t>1177.se</w:t>
        </w:r>
        <w:r w:rsidR="00482C9B" w:rsidRPr="00482C9B">
          <w:rPr>
            <w:rStyle w:val="Hyperlnk"/>
          </w:rPr>
          <w:t xml:space="preserve"> </w:t>
        </w:r>
      </w:hyperlink>
      <w:r w:rsidRPr="00482C9B">
        <w:t xml:space="preserve"> </w:t>
      </w:r>
    </w:p>
    <w:p w14:paraId="28A44912" w14:textId="77777777" w:rsidR="00774E74" w:rsidRDefault="00774E74" w:rsidP="00774E74">
      <w:pPr>
        <w:spacing w:after="160" w:line="259" w:lineRule="auto"/>
        <w:rPr>
          <w:rFonts w:ascii="Calibri" w:eastAsia="Calibri" w:hAnsi="Calibri" w:cs="Calibri"/>
          <w:color w:val="000000"/>
          <w:sz w:val="22"/>
        </w:rPr>
      </w:pPr>
    </w:p>
    <w:p w14:paraId="4193F175" w14:textId="77777777" w:rsidR="00774E74" w:rsidRDefault="00774E74" w:rsidP="00774E74">
      <w:pPr>
        <w:pStyle w:val="Rubrik3"/>
        <w:rPr>
          <w:rFonts w:eastAsia="Calibri"/>
        </w:rPr>
      </w:pPr>
      <w:r>
        <w:rPr>
          <w:rFonts w:eastAsia="Calibri"/>
        </w:rPr>
        <w:t>Socialtjänst</w:t>
      </w:r>
      <w:r w:rsidR="00A24BDF">
        <w:rPr>
          <w:rFonts w:eastAsia="Calibri"/>
        </w:rPr>
        <w:t>en</w:t>
      </w:r>
    </w:p>
    <w:p w14:paraId="63A2FF00" w14:textId="0FFEA49A" w:rsidR="00774E74" w:rsidRPr="00482C9B" w:rsidRDefault="00A24BDF" w:rsidP="00482C9B">
      <w:pPr>
        <w:rPr>
          <w:rFonts w:cstheme="minorHAnsi"/>
          <w:color w:val="000000" w:themeColor="text1"/>
        </w:rPr>
      </w:pPr>
      <w:r>
        <w:rPr>
          <w:rFonts w:eastAsia="Calibri"/>
        </w:rPr>
        <w:t xml:space="preserve">Hjälper till med råd, stöd och skydd </w:t>
      </w:r>
      <w:r w:rsidR="00CF5BFD">
        <w:rPr>
          <w:rFonts w:eastAsia="Calibri"/>
        </w:rPr>
        <w:t>för vuxna och barn som utsätts för</w:t>
      </w:r>
      <w:r>
        <w:rPr>
          <w:rFonts w:eastAsia="Calibri"/>
        </w:rPr>
        <w:t xml:space="preserve"> </w:t>
      </w:r>
      <w:r w:rsidR="00774E74">
        <w:rPr>
          <w:rFonts w:eastAsia="Calibri"/>
        </w:rPr>
        <w:t>våld i nära relationer</w:t>
      </w:r>
      <w:r w:rsidR="00774E74" w:rsidRPr="00321EFA">
        <w:rPr>
          <w:rFonts w:eastAsia="Calibri"/>
        </w:rPr>
        <w:t xml:space="preserve">. </w:t>
      </w:r>
      <w:r w:rsidR="0033714D">
        <w:rPr>
          <w:rFonts w:eastAsia="Calibri"/>
        </w:rPr>
        <w:t xml:space="preserve"> </w:t>
      </w:r>
      <w:r w:rsidR="0033714D" w:rsidRPr="0033714D">
        <w:rPr>
          <w:rFonts w:eastAsia="Calibri"/>
        </w:rPr>
        <w:t>Socialtjänsten kan också bistå i kontakter med andra aktörer, exempelvis polis, kvinnojour eller kriscentrum.</w:t>
      </w:r>
      <w:r w:rsidR="0033714D">
        <w:rPr>
          <w:rFonts w:cstheme="minorHAnsi"/>
          <w:color w:val="000000" w:themeColor="text1"/>
        </w:rPr>
        <w:t xml:space="preserve"> </w:t>
      </w:r>
    </w:p>
    <w:p w14:paraId="4AE9EA53" w14:textId="66C0428F" w:rsidR="00482C9B" w:rsidRPr="00482C9B" w:rsidRDefault="00774E74" w:rsidP="00482C9B">
      <w:pPr>
        <w:spacing w:after="0" w:line="240" w:lineRule="auto"/>
      </w:pPr>
      <w:r w:rsidRPr="00482C9B">
        <w:t>Telefon, ej akuta fall:</w:t>
      </w:r>
      <w:r w:rsidR="00482C9B">
        <w:t xml:space="preserve"> </w:t>
      </w:r>
    </w:p>
    <w:p w14:paraId="2D9AE41E" w14:textId="619FCF8B" w:rsidR="00774E74" w:rsidRPr="00482C9B" w:rsidRDefault="00774E74" w:rsidP="00482C9B">
      <w:pPr>
        <w:spacing w:after="0" w:line="240" w:lineRule="auto"/>
      </w:pPr>
      <w:r w:rsidRPr="00482C9B">
        <w:t>Telefon, i akuta fall: 112</w:t>
      </w:r>
    </w:p>
    <w:p w14:paraId="40D19CB3" w14:textId="18CAA290" w:rsidR="00A24BDF" w:rsidRDefault="00774E74" w:rsidP="002258AB">
      <w:pPr>
        <w:spacing w:after="0" w:line="240" w:lineRule="auto"/>
      </w:pPr>
      <w:r w:rsidRPr="00482C9B">
        <w:t>Webb:</w:t>
      </w:r>
    </w:p>
    <w:p w14:paraId="30CB3B0B" w14:textId="03338C4F" w:rsidR="002258AB" w:rsidRDefault="002258AB" w:rsidP="002258AB">
      <w:pPr>
        <w:spacing w:after="0" w:line="240" w:lineRule="auto"/>
      </w:pPr>
    </w:p>
    <w:p w14:paraId="6B9A51CB" w14:textId="77777777" w:rsidR="00E54FA0" w:rsidRPr="002258AB" w:rsidRDefault="00E54FA0" w:rsidP="002258AB">
      <w:pPr>
        <w:spacing w:after="0" w:line="240" w:lineRule="auto"/>
      </w:pPr>
    </w:p>
    <w:p w14:paraId="44756887" w14:textId="47F0481F" w:rsidR="00774E74" w:rsidRDefault="00774E74" w:rsidP="00774E74">
      <w:pPr>
        <w:pStyle w:val="Rubrik3"/>
        <w:rPr>
          <w:rFonts w:eastAsia="Calibri"/>
        </w:rPr>
      </w:pPr>
      <w:r w:rsidRPr="00CB7D7B">
        <w:rPr>
          <w:rFonts w:eastAsia="Calibri"/>
        </w:rPr>
        <w:lastRenderedPageBreak/>
        <w:t>Kvinnojour</w:t>
      </w:r>
      <w:r w:rsidR="00A24BDF">
        <w:rPr>
          <w:rFonts w:eastAsia="Calibri"/>
        </w:rPr>
        <w:t xml:space="preserve"> (</w:t>
      </w:r>
      <w:r w:rsidR="006C0023">
        <w:rPr>
          <w:rFonts w:eastAsia="Calibri"/>
        </w:rPr>
        <w:t>ange</w:t>
      </w:r>
      <w:r w:rsidR="00A24BDF">
        <w:rPr>
          <w:rFonts w:eastAsia="Calibri"/>
        </w:rPr>
        <w:t xml:space="preserve"> namn på </w:t>
      </w:r>
      <w:r w:rsidR="0033714D">
        <w:rPr>
          <w:rFonts w:eastAsia="Calibri"/>
        </w:rPr>
        <w:t>lokal</w:t>
      </w:r>
      <w:r w:rsidR="00A24BDF">
        <w:rPr>
          <w:rFonts w:eastAsia="Calibri"/>
        </w:rPr>
        <w:t xml:space="preserve"> kvinnojour) </w:t>
      </w:r>
    </w:p>
    <w:p w14:paraId="6737D34A" w14:textId="77777777" w:rsidR="00774E74" w:rsidRPr="009C5895" w:rsidRDefault="00774E74" w:rsidP="00482C9B">
      <w:pPr>
        <w:rPr>
          <w:rFonts w:eastAsia="Calibri"/>
        </w:rPr>
      </w:pPr>
      <w:r w:rsidRPr="009C5895">
        <w:rPr>
          <w:rFonts w:eastAsia="Calibri"/>
        </w:rPr>
        <w:t>Erbjuder stöd</w:t>
      </w:r>
      <w:r>
        <w:rPr>
          <w:rFonts w:eastAsia="Calibri"/>
        </w:rPr>
        <w:t xml:space="preserve"> och skydd</w:t>
      </w:r>
      <w:r w:rsidRPr="009C5895">
        <w:rPr>
          <w:rFonts w:eastAsia="Calibri"/>
        </w:rPr>
        <w:t xml:space="preserve"> </w:t>
      </w:r>
      <w:r>
        <w:rPr>
          <w:rFonts w:eastAsia="Calibri"/>
        </w:rPr>
        <w:t>till</w:t>
      </w:r>
      <w:r w:rsidRPr="009C5895">
        <w:rPr>
          <w:rFonts w:eastAsia="Calibri"/>
        </w:rPr>
        <w:t xml:space="preserve"> kvinnor </w:t>
      </w:r>
      <w:r>
        <w:rPr>
          <w:rFonts w:eastAsia="Calibri"/>
        </w:rPr>
        <w:t>och barn via telefon och andra insatser.</w:t>
      </w:r>
    </w:p>
    <w:p w14:paraId="63B1AC53" w14:textId="77777777" w:rsidR="00774E74" w:rsidRPr="00482C9B" w:rsidRDefault="00774E74" w:rsidP="00482C9B">
      <w:pPr>
        <w:spacing w:after="0" w:line="240" w:lineRule="auto"/>
      </w:pPr>
      <w:r w:rsidRPr="00482C9B">
        <w:t xml:space="preserve">Telefon: </w:t>
      </w:r>
    </w:p>
    <w:p w14:paraId="322CE251" w14:textId="77777777" w:rsidR="00774E74" w:rsidRPr="00482C9B" w:rsidRDefault="00774E74" w:rsidP="00482C9B">
      <w:pPr>
        <w:spacing w:after="0" w:line="240" w:lineRule="auto"/>
      </w:pPr>
      <w:r w:rsidRPr="00482C9B">
        <w:t>Webb:</w:t>
      </w:r>
    </w:p>
    <w:p w14:paraId="7EF3020E" w14:textId="77777777" w:rsidR="00774E74" w:rsidRDefault="00774E74" w:rsidP="00774E74">
      <w:pPr>
        <w:spacing w:after="160" w:line="259" w:lineRule="auto"/>
        <w:rPr>
          <w:rFonts w:ascii="Calibri" w:eastAsia="Calibri" w:hAnsi="Calibri" w:cs="Calibri"/>
          <w:b/>
          <w:color w:val="000000"/>
          <w:sz w:val="22"/>
        </w:rPr>
      </w:pPr>
    </w:p>
    <w:p w14:paraId="4BA2E1F9" w14:textId="106CAFF1" w:rsidR="00774E74" w:rsidRDefault="00701F24" w:rsidP="00774E74">
      <w:pPr>
        <w:pStyle w:val="Rubrik3"/>
        <w:rPr>
          <w:rFonts w:eastAsia="Calibri"/>
        </w:rPr>
      </w:pPr>
      <w:r>
        <w:rPr>
          <w:rFonts w:eastAsia="Calibri"/>
        </w:rPr>
        <w:t xml:space="preserve">Brottsofferjour </w:t>
      </w:r>
      <w:r w:rsidR="003D0E35">
        <w:rPr>
          <w:rFonts w:eastAsia="Calibri"/>
        </w:rPr>
        <w:t xml:space="preserve">(ange </w:t>
      </w:r>
      <w:r w:rsidR="003B3BF8">
        <w:rPr>
          <w:rFonts w:eastAsia="Calibri"/>
        </w:rPr>
        <w:t>även</w:t>
      </w:r>
      <w:r w:rsidR="006C472B">
        <w:rPr>
          <w:rFonts w:eastAsia="Calibri"/>
        </w:rPr>
        <w:t xml:space="preserve"> </w:t>
      </w:r>
      <w:r w:rsidR="003D0E35">
        <w:rPr>
          <w:rFonts w:eastAsia="Calibri"/>
        </w:rPr>
        <w:t>lokal brottsofferjour)</w:t>
      </w:r>
    </w:p>
    <w:p w14:paraId="73CFA14C" w14:textId="0DBF1E43" w:rsidR="00701F24" w:rsidRDefault="00774E74" w:rsidP="00482C9B">
      <w:pPr>
        <w:rPr>
          <w:rFonts w:eastAsia="Calibri"/>
        </w:rPr>
      </w:pPr>
      <w:r>
        <w:rPr>
          <w:rFonts w:eastAsia="Calibri"/>
        </w:rPr>
        <w:t>Erbjuder stöd</w:t>
      </w:r>
      <w:r w:rsidR="0033714D">
        <w:rPr>
          <w:rFonts w:eastAsia="Calibri"/>
        </w:rPr>
        <w:t xml:space="preserve"> till den som utsatts för </w:t>
      </w:r>
      <w:r w:rsidR="00701F24">
        <w:rPr>
          <w:rFonts w:eastAsia="Calibri"/>
        </w:rPr>
        <w:t xml:space="preserve">våld i nära relation, till exempel stöd att göra polisanmälan och stöd vid rättegång. </w:t>
      </w:r>
      <w:r w:rsidR="0033714D">
        <w:rPr>
          <w:rFonts w:eastAsia="Calibri"/>
        </w:rPr>
        <w:t xml:space="preserve"> </w:t>
      </w:r>
    </w:p>
    <w:p w14:paraId="72CC066A" w14:textId="3F7B94D9" w:rsidR="00774E74" w:rsidRDefault="00701F24" w:rsidP="00482C9B">
      <w:pPr>
        <w:spacing w:after="0" w:line="240" w:lineRule="auto"/>
      </w:pPr>
      <w:r w:rsidRPr="00482C9B">
        <w:t>Nationell stödtelefon</w:t>
      </w:r>
      <w:r w:rsidR="00774E74" w:rsidRPr="00482C9B">
        <w:t xml:space="preserve">: </w:t>
      </w:r>
      <w:r w:rsidRPr="00482C9B">
        <w:t>116</w:t>
      </w:r>
      <w:r w:rsidR="00482C9B">
        <w:t> </w:t>
      </w:r>
      <w:r w:rsidRPr="00482C9B">
        <w:t>006</w:t>
      </w:r>
    </w:p>
    <w:p w14:paraId="79F60A64" w14:textId="55FCFCBE" w:rsidR="00482C9B" w:rsidRDefault="00482C9B" w:rsidP="00482C9B">
      <w:pPr>
        <w:spacing w:after="0" w:line="240" w:lineRule="auto"/>
      </w:pPr>
      <w:r>
        <w:t xml:space="preserve">Webb: </w:t>
      </w:r>
      <w:hyperlink r:id="rId10" w:history="1">
        <w:r w:rsidRPr="00482C9B">
          <w:rPr>
            <w:rStyle w:val="Hyperlnk"/>
          </w:rPr>
          <w:t>brottsofferjouren.se</w:t>
        </w:r>
      </w:hyperlink>
      <w:r>
        <w:t xml:space="preserve"> </w:t>
      </w:r>
    </w:p>
    <w:p w14:paraId="77F6C8B6" w14:textId="50EFFF31" w:rsidR="00774E74" w:rsidRDefault="00774E74" w:rsidP="00774E74">
      <w:pPr>
        <w:spacing w:after="160" w:line="259" w:lineRule="auto"/>
        <w:rPr>
          <w:rFonts w:ascii="Calibri" w:eastAsia="Calibri" w:hAnsi="Calibri" w:cs="Times New Roman"/>
          <w:b/>
          <w:sz w:val="22"/>
        </w:rPr>
      </w:pPr>
    </w:p>
    <w:p w14:paraId="517ED96A" w14:textId="5D77699E" w:rsidR="00774E74" w:rsidRDefault="00774E74" w:rsidP="00774E74">
      <w:pPr>
        <w:pStyle w:val="Rubrik3"/>
        <w:rPr>
          <w:rFonts w:eastAsia="Calibri"/>
        </w:rPr>
      </w:pPr>
      <w:r>
        <w:rPr>
          <w:rFonts w:eastAsia="Calibri"/>
        </w:rPr>
        <w:t>Arbetsgivare (</w:t>
      </w:r>
      <w:r w:rsidR="006C0023">
        <w:rPr>
          <w:rFonts w:eastAsia="Calibri"/>
        </w:rPr>
        <w:t>ange</w:t>
      </w:r>
      <w:r>
        <w:rPr>
          <w:rFonts w:eastAsia="Calibri"/>
        </w:rPr>
        <w:t xml:space="preserve"> namn på arbetsgivare) </w:t>
      </w:r>
    </w:p>
    <w:p w14:paraId="0A67958C" w14:textId="77777777" w:rsidR="00774E74" w:rsidRPr="00482C9B" w:rsidRDefault="00774E74" w:rsidP="00482C9B">
      <w:pPr>
        <w:spacing w:after="0" w:line="240" w:lineRule="auto"/>
      </w:pPr>
      <w:r w:rsidRPr="00482C9B">
        <w:t>Personalfunktion:</w:t>
      </w:r>
    </w:p>
    <w:p w14:paraId="42E0CDC3" w14:textId="77777777" w:rsidR="00774E74" w:rsidRPr="00482C9B" w:rsidRDefault="00774E74" w:rsidP="00482C9B">
      <w:pPr>
        <w:spacing w:after="0" w:line="240" w:lineRule="auto"/>
      </w:pPr>
      <w:r w:rsidRPr="00482C9B">
        <w:t xml:space="preserve">Företagshälsovård: </w:t>
      </w:r>
    </w:p>
    <w:p w14:paraId="24CD25B2" w14:textId="77777777" w:rsidR="00774E74" w:rsidRPr="00083DDE" w:rsidRDefault="00774E74" w:rsidP="00774E74">
      <w:pPr>
        <w:spacing w:after="0" w:line="259" w:lineRule="auto"/>
        <w:rPr>
          <w:rFonts w:ascii="Calibri" w:eastAsia="Calibri" w:hAnsi="Calibri" w:cs="Calibri"/>
          <w:color w:val="000000"/>
          <w:sz w:val="22"/>
        </w:rPr>
      </w:pPr>
    </w:p>
    <w:p w14:paraId="6D2BE405" w14:textId="7E65C0B0" w:rsidR="008D7D70" w:rsidRPr="008D7D70" w:rsidRDefault="00482C9B" w:rsidP="00482C9B">
      <w:pPr>
        <w:spacing w:after="0" w:line="240" w:lineRule="auto"/>
      </w:pPr>
      <w:r>
        <w:t xml:space="preserve"> </w:t>
      </w:r>
    </w:p>
    <w:sectPr w:rsidR="008D7D70" w:rsidRPr="008D7D70" w:rsidSect="005E06AB">
      <w:headerReference w:type="default" r:id="rId11"/>
      <w:headerReference w:type="first" r:id="rId12"/>
      <w:pgSz w:w="11907" w:h="16839" w:code="9"/>
      <w:pgMar w:top="2041" w:right="1644" w:bottom="1701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061D" w14:textId="77777777" w:rsidR="00774E74" w:rsidRDefault="00774E74" w:rsidP="005E0DE8">
      <w:pPr>
        <w:spacing w:after="0" w:line="240" w:lineRule="auto"/>
      </w:pPr>
      <w:r>
        <w:separator/>
      </w:r>
    </w:p>
  </w:endnote>
  <w:endnote w:type="continuationSeparator" w:id="0">
    <w:p w14:paraId="0D1E6368" w14:textId="77777777" w:rsidR="00774E74" w:rsidRDefault="00774E74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73D9B" w14:textId="77777777" w:rsidR="00774E74" w:rsidRDefault="00774E74" w:rsidP="005E0DE8">
      <w:pPr>
        <w:spacing w:after="0" w:line="240" w:lineRule="auto"/>
      </w:pPr>
      <w:r>
        <w:separator/>
      </w:r>
    </w:p>
  </w:footnote>
  <w:footnote w:type="continuationSeparator" w:id="0">
    <w:p w14:paraId="60991100" w14:textId="77777777" w:rsidR="00774E74" w:rsidRDefault="00774E74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2A87" w14:textId="77777777" w:rsidR="000062C8" w:rsidRDefault="001B3529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040F28AF" wp14:editId="5498798B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716A278C" w14:textId="77777777" w:rsidTr="00861965">
      <w:trPr>
        <w:trHeight w:val="680"/>
      </w:trPr>
      <w:tc>
        <w:tcPr>
          <w:tcW w:w="4219" w:type="dxa"/>
        </w:tcPr>
        <w:p w14:paraId="16F54D4B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D69460ADDFA646AF901A76B566FD3886"/>
          </w:placeholder>
          <w:date w:fullDate="2020-12-0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5BA2FE53" w14:textId="4078F55E" w:rsidR="00CB1297" w:rsidRPr="005E0DE8" w:rsidRDefault="00601876" w:rsidP="00601876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2020-12-03</w:t>
              </w:r>
            </w:p>
          </w:tc>
        </w:sdtContent>
      </w:sdt>
      <w:tc>
        <w:tcPr>
          <w:tcW w:w="1680" w:type="dxa"/>
        </w:tcPr>
        <w:p w14:paraId="1703AC51" w14:textId="77777777" w:rsidR="00CB1297" w:rsidRDefault="00774E74" w:rsidP="00ED220F">
          <w:pPr>
            <w:pStyle w:val="Sidhuvud"/>
          </w:pPr>
          <w:r>
            <w:t xml:space="preserve"> </w:t>
          </w:r>
        </w:p>
        <w:p w14:paraId="02F66410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41697BF9" w14:textId="6D777ABB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87671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687671">
            <w:fldChar w:fldCharType="begin"/>
          </w:r>
          <w:r w:rsidR="00687671">
            <w:instrText xml:space="preserve"> NUMPAGES  \* Arabic  \* MERGEFORMAT </w:instrText>
          </w:r>
          <w:r w:rsidR="00687671">
            <w:fldChar w:fldCharType="separate"/>
          </w:r>
          <w:r w:rsidR="00687671">
            <w:rPr>
              <w:noProof/>
            </w:rPr>
            <w:t>2</w:t>
          </w:r>
          <w:r w:rsidR="00687671">
            <w:rPr>
              <w:noProof/>
            </w:rPr>
            <w:fldChar w:fldCharType="end"/>
          </w:r>
          <w:r>
            <w:t>)</w:t>
          </w:r>
        </w:p>
        <w:p w14:paraId="06C5E837" w14:textId="77777777" w:rsidR="00CB1297" w:rsidRDefault="00CB1297" w:rsidP="00ED220F">
          <w:pPr>
            <w:pStyle w:val="Sidhuvud"/>
          </w:pPr>
        </w:p>
      </w:tc>
    </w:tr>
    <w:tr w:rsidR="00CB1297" w14:paraId="0D3F02E4" w14:textId="77777777" w:rsidTr="00861965">
      <w:tc>
        <w:tcPr>
          <w:tcW w:w="4219" w:type="dxa"/>
        </w:tcPr>
        <w:p w14:paraId="107C0E16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02352EF3" w14:textId="77777777" w:rsidR="00CB1297" w:rsidRPr="005E0DE8" w:rsidRDefault="00CB1297" w:rsidP="00ED220F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1680" w:type="dxa"/>
        </w:tcPr>
        <w:p w14:paraId="4D56C24B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468A2EC" w14:textId="77777777" w:rsidR="00CB1297" w:rsidRDefault="00CB1297" w:rsidP="00ED220F">
          <w:pPr>
            <w:pStyle w:val="Sidhuvud"/>
          </w:pPr>
        </w:p>
      </w:tc>
    </w:tr>
    <w:tr w:rsidR="00CB1297" w14:paraId="3EBF1154" w14:textId="77777777" w:rsidTr="00861965">
      <w:tc>
        <w:tcPr>
          <w:tcW w:w="4219" w:type="dxa"/>
        </w:tcPr>
        <w:p w14:paraId="455E9F6C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A16CDB8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37DF03BB" w14:textId="77777777" w:rsidR="00CB1297" w:rsidRDefault="00CB1297" w:rsidP="00ED220F">
          <w:pPr>
            <w:pStyle w:val="Sidhuvud"/>
          </w:pPr>
        </w:p>
        <w:p w14:paraId="019EE864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4845F46F" w14:textId="77777777" w:rsidR="00CB1297" w:rsidRDefault="00CB1297" w:rsidP="00ED220F">
          <w:pPr>
            <w:pStyle w:val="Sidhuvud"/>
          </w:pPr>
        </w:p>
      </w:tc>
    </w:tr>
  </w:tbl>
  <w:p w14:paraId="4308A200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ED8C" w14:textId="77777777" w:rsidR="000062C8" w:rsidRPr="000062C8" w:rsidRDefault="001B3529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787BBDA2" wp14:editId="3E26DE85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CB1297" w14:paraId="0203A47E" w14:textId="77777777" w:rsidTr="00861965">
      <w:trPr>
        <w:trHeight w:val="680"/>
      </w:trPr>
      <w:tc>
        <w:tcPr>
          <w:tcW w:w="4219" w:type="dxa"/>
        </w:tcPr>
        <w:p w14:paraId="22C3D2F3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4D808BDE" w14:textId="7DD3F212" w:rsidR="00774E74" w:rsidRDefault="002258AB" w:rsidP="00ED220F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STÖD för chefer</w:t>
          </w:r>
        </w:p>
        <w:p w14:paraId="5782AA73" w14:textId="77777777" w:rsidR="00CB1297" w:rsidRDefault="00774E74" w:rsidP="00ED220F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våld i nära relation</w:t>
          </w:r>
        </w:p>
        <w:p w14:paraId="4AD1DFB5" w14:textId="06A56DD0" w:rsidR="004A2462" w:rsidRPr="0039124C" w:rsidRDefault="00687671" w:rsidP="00601876">
          <w:pPr>
            <w:pStyle w:val="Sidhuvud"/>
            <w:rPr>
              <w:b/>
              <w:caps/>
              <w:sz w:val="20"/>
              <w:szCs w:val="20"/>
            </w:rPr>
          </w:pPr>
          <w:sdt>
            <w:sdtPr>
              <w:rPr>
                <w:szCs w:val="16"/>
              </w:rPr>
              <w:tag w:val="ccDatum"/>
              <w:id w:val="464480000"/>
              <w:date w:fullDate="2020-12-03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601876">
                <w:rPr>
                  <w:szCs w:val="16"/>
                </w:rPr>
                <w:t>2020-12-03</w:t>
              </w:r>
            </w:sdtContent>
          </w:sdt>
        </w:p>
      </w:tc>
      <w:tc>
        <w:tcPr>
          <w:tcW w:w="1375" w:type="dxa"/>
        </w:tcPr>
        <w:p w14:paraId="70800C1A" w14:textId="77777777" w:rsidR="00CB1297" w:rsidRDefault="00774E74" w:rsidP="00ED220F">
          <w:pPr>
            <w:pStyle w:val="Sidhuvud"/>
          </w:pPr>
          <w:r>
            <w:t xml:space="preserve"> </w:t>
          </w:r>
        </w:p>
      </w:tc>
      <w:tc>
        <w:tcPr>
          <w:tcW w:w="1451" w:type="dxa"/>
        </w:tcPr>
        <w:p w14:paraId="7B5D2A1E" w14:textId="77777777" w:rsidR="00CB1297" w:rsidRDefault="00CB1297" w:rsidP="00ED220F">
          <w:pPr>
            <w:pStyle w:val="Sidhuvud"/>
          </w:pPr>
        </w:p>
        <w:p w14:paraId="4025B7A9" w14:textId="793BD817" w:rsidR="004A2462" w:rsidRDefault="004A2462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87671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687671">
            <w:fldChar w:fldCharType="begin"/>
          </w:r>
          <w:r w:rsidR="00687671">
            <w:instrText xml:space="preserve"> NUMPAGES  \* Arabic  \* MERGEFORMAT </w:instrText>
          </w:r>
          <w:r w:rsidR="00687671">
            <w:fldChar w:fldCharType="separate"/>
          </w:r>
          <w:r w:rsidR="00687671">
            <w:rPr>
              <w:noProof/>
            </w:rPr>
            <w:t>2</w:t>
          </w:r>
          <w:r w:rsidR="00687671">
            <w:rPr>
              <w:noProof/>
            </w:rPr>
            <w:fldChar w:fldCharType="end"/>
          </w:r>
          <w:r>
            <w:t>)</w:t>
          </w:r>
        </w:p>
      </w:tc>
    </w:tr>
    <w:tr w:rsidR="00CB1297" w14:paraId="198AAFAA" w14:textId="77777777" w:rsidTr="00861965">
      <w:tc>
        <w:tcPr>
          <w:tcW w:w="4219" w:type="dxa"/>
        </w:tcPr>
        <w:p w14:paraId="60CA1DEF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44EB4174" w14:textId="77777777" w:rsidR="00CB1297" w:rsidRPr="005E0DE8" w:rsidRDefault="00CB1297" w:rsidP="00ED220F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1375" w:type="dxa"/>
        </w:tcPr>
        <w:p w14:paraId="103AD1A4" w14:textId="77777777" w:rsidR="00CB1297" w:rsidRDefault="00CB1297" w:rsidP="00ED220F">
          <w:pPr>
            <w:pStyle w:val="Sidhuvud"/>
          </w:pPr>
        </w:p>
      </w:tc>
      <w:tc>
        <w:tcPr>
          <w:tcW w:w="1451" w:type="dxa"/>
        </w:tcPr>
        <w:p w14:paraId="3B893388" w14:textId="77777777" w:rsidR="00CB1297" w:rsidRDefault="00CB1297" w:rsidP="00ED220F">
          <w:pPr>
            <w:pStyle w:val="Sidhuvud"/>
          </w:pPr>
        </w:p>
      </w:tc>
    </w:tr>
    <w:tr w:rsidR="00CB1297" w14:paraId="3A7FA66C" w14:textId="77777777" w:rsidTr="00861965">
      <w:trPr>
        <w:trHeight w:val="397"/>
      </w:trPr>
      <w:tc>
        <w:tcPr>
          <w:tcW w:w="4219" w:type="dxa"/>
        </w:tcPr>
        <w:p w14:paraId="7881DCA1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28F9FE75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375" w:type="dxa"/>
        </w:tcPr>
        <w:p w14:paraId="19A38C9F" w14:textId="77777777" w:rsidR="00CB1297" w:rsidRDefault="00CB1297" w:rsidP="00ED220F">
          <w:pPr>
            <w:pStyle w:val="Sidhuvud"/>
          </w:pPr>
        </w:p>
      </w:tc>
      <w:tc>
        <w:tcPr>
          <w:tcW w:w="1451" w:type="dxa"/>
        </w:tcPr>
        <w:p w14:paraId="3256797E" w14:textId="77777777" w:rsidR="00CB1297" w:rsidRDefault="00CB1297" w:rsidP="00ED220F">
          <w:pPr>
            <w:pStyle w:val="Sidhuvud"/>
          </w:pPr>
        </w:p>
      </w:tc>
    </w:tr>
  </w:tbl>
  <w:p w14:paraId="4E205A4B" w14:textId="77777777" w:rsidR="00CB1297" w:rsidRPr="004D087F" w:rsidRDefault="00CB1297">
    <w:pPr>
      <w:pStyle w:val="Sidhuvud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Department" w:val="Avdelningen för kommunikation"/>
    <w:docVar w:name="LEmail" w:val="info@skr.se"/>
    <w:docVar w:name="LName" w:val="Sofia Karlsson"/>
    <w:docVar w:name="LPhone" w:val=" +46 72 539 97 35"/>
  </w:docVars>
  <w:rsids>
    <w:rsidRoot w:val="00774E74"/>
    <w:rsid w:val="000062C8"/>
    <w:rsid w:val="000677E1"/>
    <w:rsid w:val="00090FDC"/>
    <w:rsid w:val="00186448"/>
    <w:rsid w:val="001B3529"/>
    <w:rsid w:val="001D089F"/>
    <w:rsid w:val="001E6123"/>
    <w:rsid w:val="00201DF4"/>
    <w:rsid w:val="002258AB"/>
    <w:rsid w:val="002411D1"/>
    <w:rsid w:val="002844CB"/>
    <w:rsid w:val="003308D6"/>
    <w:rsid w:val="0033714D"/>
    <w:rsid w:val="00346DCD"/>
    <w:rsid w:val="0037334C"/>
    <w:rsid w:val="0039124C"/>
    <w:rsid w:val="003B3BF8"/>
    <w:rsid w:val="003D0E35"/>
    <w:rsid w:val="003D5622"/>
    <w:rsid w:val="003E69AE"/>
    <w:rsid w:val="004363D4"/>
    <w:rsid w:val="00482C9B"/>
    <w:rsid w:val="004A2462"/>
    <w:rsid w:val="004A6D38"/>
    <w:rsid w:val="004D087F"/>
    <w:rsid w:val="005122E9"/>
    <w:rsid w:val="005E06AB"/>
    <w:rsid w:val="005E0DE8"/>
    <w:rsid w:val="00601876"/>
    <w:rsid w:val="00603C8E"/>
    <w:rsid w:val="00613943"/>
    <w:rsid w:val="00686991"/>
    <w:rsid w:val="00687671"/>
    <w:rsid w:val="006B74C0"/>
    <w:rsid w:val="006C0023"/>
    <w:rsid w:val="006C472B"/>
    <w:rsid w:val="00701F24"/>
    <w:rsid w:val="0070293C"/>
    <w:rsid w:val="00743BF7"/>
    <w:rsid w:val="00744A9D"/>
    <w:rsid w:val="00762F7C"/>
    <w:rsid w:val="00774E74"/>
    <w:rsid w:val="007B42C7"/>
    <w:rsid w:val="0080429B"/>
    <w:rsid w:val="008377EE"/>
    <w:rsid w:val="00861965"/>
    <w:rsid w:val="0087510C"/>
    <w:rsid w:val="00894357"/>
    <w:rsid w:val="008B14D0"/>
    <w:rsid w:val="008B616D"/>
    <w:rsid w:val="008C6AE4"/>
    <w:rsid w:val="008D7D70"/>
    <w:rsid w:val="00902A5A"/>
    <w:rsid w:val="00927E7C"/>
    <w:rsid w:val="0093019C"/>
    <w:rsid w:val="00957357"/>
    <w:rsid w:val="009D4D4C"/>
    <w:rsid w:val="00A14E45"/>
    <w:rsid w:val="00A24BDF"/>
    <w:rsid w:val="00AE5C69"/>
    <w:rsid w:val="00B81AEF"/>
    <w:rsid w:val="00BD42A8"/>
    <w:rsid w:val="00BF0CC4"/>
    <w:rsid w:val="00C52485"/>
    <w:rsid w:val="00C60554"/>
    <w:rsid w:val="00CB1297"/>
    <w:rsid w:val="00CB4234"/>
    <w:rsid w:val="00CC73CD"/>
    <w:rsid w:val="00CF5BFD"/>
    <w:rsid w:val="00D667ED"/>
    <w:rsid w:val="00D827F3"/>
    <w:rsid w:val="00D83819"/>
    <w:rsid w:val="00D947AA"/>
    <w:rsid w:val="00D9484A"/>
    <w:rsid w:val="00DE28E5"/>
    <w:rsid w:val="00DF0DF3"/>
    <w:rsid w:val="00E44B2F"/>
    <w:rsid w:val="00E5321C"/>
    <w:rsid w:val="00E54FA0"/>
    <w:rsid w:val="00E56F55"/>
    <w:rsid w:val="00E7476B"/>
    <w:rsid w:val="00F22528"/>
    <w:rsid w:val="00F33A41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4330E8"/>
  <w15:docId w15:val="{9191243A-AEED-48E7-BF4B-384715F5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301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3019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3019C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301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3019C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innofridslinjen.se/s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sen.se/utsatt-for-brott/olika-typer-av-brott/brott-i-nara-relation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rottsofferjouren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177.se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PM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9460ADDFA646AF901A76B566FD3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90754-424C-47AC-B214-D676F311A900}"/>
      </w:docPartPr>
      <w:docPartBody>
        <w:p w:rsidR="0086515C" w:rsidRDefault="0086515C">
          <w:pPr>
            <w:pStyle w:val="D69460ADDFA646AF901A76B566FD3886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5C"/>
    <w:rsid w:val="008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508560CF916488EA12448E44A7A302C">
    <w:name w:val="0508560CF916488EA12448E44A7A302C"/>
  </w:style>
  <w:style w:type="paragraph" w:customStyle="1" w:styleId="D69460ADDFA646AF901A76B566FD3886">
    <w:name w:val="D69460ADDFA646AF901A76B566FD3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3040-2BF5-4615-86BE-B1A60D49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Svenska.dotm</Template>
  <TotalTime>130</TotalTime>
  <Pages>2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kontaktlista – skydd och stöd vid våld i nära relationer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kontaktlista – skydd och stöd vid våld i nära relationer</dc:title>
  <dc:creator>Lovisa Fransson</dc:creator>
  <cp:lastModifiedBy>Karlsson Sofia</cp:lastModifiedBy>
  <cp:revision>22</cp:revision>
  <cp:lastPrinted>2020-12-02T17:32:00Z</cp:lastPrinted>
  <dcterms:created xsi:type="dcterms:W3CDTF">2020-11-29T19:41:00Z</dcterms:created>
  <dcterms:modified xsi:type="dcterms:W3CDTF">2020-12-02T17:32:00Z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