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7F09577B" w14:textId="77777777" w:rsidR="00780B45" w:rsidRDefault="00780B45" w:rsidP="00780B45">
      <w:pPr>
        <w:pStyle w:val="Rubrik1"/>
        <w:rPr>
          <w:lang w:val="sv-SE"/>
        </w:rPr>
      </w:pPr>
      <w:r w:rsidRPr="00780B45">
        <w:rPr>
          <w:lang w:val="sv-SE"/>
        </w:rPr>
        <w:t>Rutin för processen Material till förtidsröstning</w:t>
      </w:r>
    </w:p>
    <w:p w14:paraId="53734780" w14:textId="0C5DA180" w:rsidR="00304434" w:rsidRPr="005253EA" w:rsidRDefault="00304434" w:rsidP="00780B45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5B7FF6DF" w14:textId="77777777" w:rsidR="00757DD5" w:rsidRDefault="00757DD5" w:rsidP="00757DD5">
      <w:pPr>
        <w:rPr>
          <w:b/>
          <w:bCs/>
          <w:lang w:val="sv-SE"/>
        </w:rPr>
      </w:pPr>
      <w:r w:rsidRPr="00757DD5">
        <w:rPr>
          <w:lang w:val="sv-SE"/>
        </w:rPr>
        <w:t>Syftet med denna rutin är att förklara hur kommunen arbetar med processen Material till förtidsröstning.</w:t>
      </w:r>
    </w:p>
    <w:p w14:paraId="502E0A09" w14:textId="0292F9A6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74D18821" w14:textId="77777777" w:rsidR="00304434" w:rsidRPr="005253EA" w:rsidRDefault="00304434" w:rsidP="00304434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29B31080" w14:textId="77777777" w:rsidR="00757DD5" w:rsidRPr="00757DD5" w:rsidRDefault="00757DD5" w:rsidP="00757DD5">
      <w:pPr>
        <w:pStyle w:val="Liststycke"/>
        <w:numPr>
          <w:ilvl w:val="0"/>
          <w:numId w:val="10"/>
        </w:numPr>
        <w:rPr>
          <w:lang w:val="sv-SE"/>
        </w:rPr>
      </w:pPr>
      <w:r w:rsidRPr="00757DD5">
        <w:rPr>
          <w:lang w:val="sv-SE"/>
        </w:rPr>
        <w:t>Gå igenom material och information från Länsstyrelsen och Valmyndigheten.</w:t>
      </w:r>
    </w:p>
    <w:p w14:paraId="558CBDF7" w14:textId="77777777" w:rsidR="00757DD5" w:rsidRPr="00757DD5" w:rsidRDefault="00757DD5" w:rsidP="00757DD5">
      <w:pPr>
        <w:pStyle w:val="Liststycke"/>
        <w:numPr>
          <w:ilvl w:val="0"/>
          <w:numId w:val="10"/>
        </w:numPr>
        <w:rPr>
          <w:lang w:val="sv-SE"/>
        </w:rPr>
      </w:pPr>
      <w:r w:rsidRPr="00757DD5">
        <w:rPr>
          <w:lang w:val="sv-SE"/>
        </w:rPr>
        <w:t>Säkerställ att det finns en förteckning över vilka partier som deltar i respektive val.</w:t>
      </w:r>
    </w:p>
    <w:p w14:paraId="136080CE" w14:textId="77777777" w:rsidR="00757DD5" w:rsidRPr="00757DD5" w:rsidRDefault="00757DD5" w:rsidP="00757DD5">
      <w:pPr>
        <w:pStyle w:val="Liststycke"/>
        <w:numPr>
          <w:ilvl w:val="0"/>
          <w:numId w:val="10"/>
        </w:numPr>
        <w:rPr>
          <w:lang w:val="sv-SE"/>
        </w:rPr>
      </w:pPr>
      <w:r w:rsidRPr="00757DD5">
        <w:rPr>
          <w:lang w:val="sv-SE"/>
        </w:rPr>
        <w:t>Kontrollera vilket material och vilken utrustning som finns kvar från tidigare val och om de kan användas på nytt.</w:t>
      </w:r>
    </w:p>
    <w:p w14:paraId="783A0AAA" w14:textId="77777777" w:rsidR="00757DD5" w:rsidRPr="00757DD5" w:rsidRDefault="00757DD5" w:rsidP="00757DD5">
      <w:pPr>
        <w:pStyle w:val="Liststycke"/>
        <w:numPr>
          <w:ilvl w:val="0"/>
          <w:numId w:val="10"/>
        </w:numPr>
        <w:rPr>
          <w:lang w:val="sv-SE"/>
        </w:rPr>
      </w:pPr>
      <w:r w:rsidRPr="00757DD5">
        <w:rPr>
          <w:lang w:val="sv-SE"/>
        </w:rPr>
        <w:t>Kontrollera vilket material som finns att beställa från Valmyndigheten.</w:t>
      </w:r>
    </w:p>
    <w:p w14:paraId="65B825EC" w14:textId="77777777" w:rsidR="00757DD5" w:rsidRPr="00757DD5" w:rsidRDefault="00757DD5" w:rsidP="00757DD5">
      <w:pPr>
        <w:pStyle w:val="Liststycke"/>
        <w:numPr>
          <w:ilvl w:val="0"/>
          <w:numId w:val="10"/>
        </w:numPr>
        <w:rPr>
          <w:lang w:val="sv-SE"/>
        </w:rPr>
      </w:pPr>
      <w:r w:rsidRPr="00757DD5">
        <w:rPr>
          <w:lang w:val="sv-SE"/>
        </w:rPr>
        <w:t>Kontrollera vilken utrustning som finns i lokalerna eller som måste beställas via extern leverantör, IT-avdelning m.m.</w:t>
      </w:r>
    </w:p>
    <w:p w14:paraId="6493CCD6" w14:textId="77777777" w:rsidR="00757DD5" w:rsidRPr="00757DD5" w:rsidRDefault="00757DD5" w:rsidP="00757DD5">
      <w:pPr>
        <w:pStyle w:val="Liststycke"/>
        <w:numPr>
          <w:ilvl w:val="0"/>
          <w:numId w:val="10"/>
        </w:numPr>
        <w:rPr>
          <w:lang w:val="sv-SE"/>
        </w:rPr>
      </w:pPr>
      <w:r w:rsidRPr="00757DD5">
        <w:rPr>
          <w:lang w:val="sv-SE"/>
        </w:rPr>
        <w:t>Kontrollera vilka egna trycksaker som måste tas fram.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77777777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48ED230B" w14:textId="77777777" w:rsidR="00757DD5" w:rsidRPr="00757DD5" w:rsidRDefault="00757DD5" w:rsidP="00757DD5">
      <w:pPr>
        <w:pStyle w:val="Liststycke"/>
        <w:numPr>
          <w:ilvl w:val="0"/>
          <w:numId w:val="11"/>
        </w:numPr>
        <w:rPr>
          <w:lang w:val="sv-SE"/>
        </w:rPr>
      </w:pPr>
      <w:r w:rsidRPr="00757DD5">
        <w:rPr>
          <w:lang w:val="sv-SE"/>
        </w:rPr>
        <w:t>Dimensionera vilket material och vilken utrustning som måste beställas till respektive lokal.</w:t>
      </w:r>
    </w:p>
    <w:p w14:paraId="64096106" w14:textId="77777777" w:rsidR="00757DD5" w:rsidRPr="00757DD5" w:rsidRDefault="00757DD5" w:rsidP="00757DD5">
      <w:pPr>
        <w:pStyle w:val="Liststycke"/>
        <w:numPr>
          <w:ilvl w:val="0"/>
          <w:numId w:val="11"/>
        </w:numPr>
        <w:rPr>
          <w:lang w:val="sv-SE"/>
        </w:rPr>
      </w:pPr>
      <w:r w:rsidRPr="00757DD5">
        <w:rPr>
          <w:lang w:val="sv-SE"/>
        </w:rPr>
        <w:t>Diskutera med kontaktpersoner och IT avdelning hur hanteringen av utskrifter blanketter, nödlängder, nya röstkort ska kunna hanteras i lokalerna.</w:t>
      </w:r>
    </w:p>
    <w:p w14:paraId="2078B263" w14:textId="77777777" w:rsidR="00757DD5" w:rsidRPr="00757DD5" w:rsidRDefault="00757DD5" w:rsidP="00757DD5">
      <w:pPr>
        <w:pStyle w:val="Liststycke"/>
        <w:numPr>
          <w:ilvl w:val="0"/>
          <w:numId w:val="11"/>
        </w:numPr>
        <w:rPr>
          <w:lang w:val="sv-SE"/>
        </w:rPr>
      </w:pPr>
      <w:r w:rsidRPr="00757DD5">
        <w:rPr>
          <w:lang w:val="sv-SE"/>
        </w:rPr>
        <w:t>Beställ valmaterial och informationsmaterial från Valmyndigheten.</w:t>
      </w:r>
    </w:p>
    <w:p w14:paraId="0D1E7275" w14:textId="77777777" w:rsidR="00757DD5" w:rsidRPr="00757DD5" w:rsidRDefault="00757DD5" w:rsidP="00757DD5">
      <w:pPr>
        <w:pStyle w:val="Liststycke"/>
        <w:numPr>
          <w:ilvl w:val="0"/>
          <w:numId w:val="11"/>
        </w:numPr>
        <w:rPr>
          <w:lang w:val="sv-SE"/>
        </w:rPr>
      </w:pPr>
      <w:r w:rsidRPr="00757DD5">
        <w:rPr>
          <w:lang w:val="sv-SE"/>
        </w:rPr>
        <w:t>Beställ övrig utrustning från extern leverantör och/eller IT avdelningen.</w:t>
      </w:r>
    </w:p>
    <w:p w14:paraId="2E488B04" w14:textId="77777777" w:rsidR="00757DD5" w:rsidRPr="00757DD5" w:rsidRDefault="00757DD5" w:rsidP="00757DD5">
      <w:pPr>
        <w:pStyle w:val="Liststycke"/>
        <w:numPr>
          <w:ilvl w:val="0"/>
          <w:numId w:val="11"/>
        </w:numPr>
        <w:rPr>
          <w:lang w:val="sv-SE"/>
        </w:rPr>
      </w:pPr>
      <w:r w:rsidRPr="00757DD5">
        <w:rPr>
          <w:lang w:val="sv-SE"/>
        </w:rPr>
        <w:t>Beställ ev. egna trycksaker från marknadsavdelningen.</w:t>
      </w:r>
    </w:p>
    <w:p w14:paraId="328B1505" w14:textId="77777777" w:rsidR="00757DD5" w:rsidRPr="00757DD5" w:rsidRDefault="00757DD5" w:rsidP="00757DD5">
      <w:pPr>
        <w:pStyle w:val="Liststycke"/>
        <w:numPr>
          <w:ilvl w:val="0"/>
          <w:numId w:val="11"/>
        </w:numPr>
        <w:rPr>
          <w:lang w:val="sv-SE"/>
        </w:rPr>
      </w:pPr>
      <w:r w:rsidRPr="00757DD5">
        <w:rPr>
          <w:lang w:val="sv-SE"/>
        </w:rPr>
        <w:t>Ta emot leveranser och kontrollera dem.</w:t>
      </w:r>
    </w:p>
    <w:p w14:paraId="41780866" w14:textId="06C0EE85" w:rsidR="00757DD5" w:rsidRPr="00757DD5" w:rsidRDefault="00757DD5" w:rsidP="00757DD5">
      <w:pPr>
        <w:pStyle w:val="Liststycke"/>
        <w:numPr>
          <w:ilvl w:val="0"/>
          <w:numId w:val="11"/>
        </w:numPr>
        <w:rPr>
          <w:lang w:val="sv-SE"/>
        </w:rPr>
      </w:pPr>
      <w:r w:rsidRPr="00757DD5">
        <w:rPr>
          <w:lang w:val="sv-SE"/>
        </w:rPr>
        <w:t>Packa inför förtidsröstning material/utrustning till respektive förtidsröstningslokal.</w:t>
      </w:r>
    </w:p>
    <w:p w14:paraId="34E71084" w14:textId="77777777" w:rsidR="00757DD5" w:rsidRPr="00757DD5" w:rsidRDefault="00757DD5" w:rsidP="00757DD5">
      <w:pPr>
        <w:pStyle w:val="Rubrik3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lang w:val="sv-SE"/>
        </w:rPr>
      </w:pPr>
      <w:r w:rsidRPr="00757DD5">
        <w:rPr>
          <w:rFonts w:asciiTheme="minorHAnsi" w:eastAsiaTheme="minorHAnsi" w:hAnsiTheme="minorHAnsi" w:cstheme="minorBidi"/>
          <w:b w:val="0"/>
          <w:bCs w:val="0"/>
          <w:lang w:val="sv-SE"/>
        </w:rPr>
        <w:lastRenderedPageBreak/>
        <w:t>Ansvara för att materialet transporteras till förtidsröstningslokalen och att även ev. utrustning kommer på plats och fungerar.</w:t>
      </w:r>
    </w:p>
    <w:p w14:paraId="1F715B2B" w14:textId="77777777" w:rsidR="00757DD5" w:rsidRPr="00757DD5" w:rsidRDefault="00757DD5" w:rsidP="00757DD5">
      <w:pPr>
        <w:pStyle w:val="Rubrik3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lang w:val="sv-SE"/>
        </w:rPr>
      </w:pPr>
      <w:r w:rsidRPr="00757DD5">
        <w:rPr>
          <w:rFonts w:asciiTheme="minorHAnsi" w:eastAsiaTheme="minorHAnsi" w:hAnsiTheme="minorHAnsi" w:cstheme="minorBidi"/>
          <w:b w:val="0"/>
          <w:bCs w:val="0"/>
          <w:lang w:val="sv-SE"/>
        </w:rPr>
        <w:t xml:space="preserve">Efter avslutat val ska material och utrustning gås igenom och det som kan användas till ev. kommande val, omval m.m. arkiveras. </w:t>
      </w:r>
    </w:p>
    <w:p w14:paraId="6E87C5A5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76327300" w14:textId="77777777" w:rsidR="00757DD5" w:rsidRPr="00757DD5" w:rsidRDefault="00757DD5" w:rsidP="00757DD5">
      <w:pPr>
        <w:tabs>
          <w:tab w:val="left" w:pos="4900"/>
        </w:tabs>
        <w:ind w:right="-2"/>
        <w:rPr>
          <w:lang w:val="sv-SE"/>
        </w:rPr>
      </w:pPr>
      <w:r w:rsidRPr="00757DD5">
        <w:rPr>
          <w:lang w:val="sv-SE"/>
        </w:rPr>
        <w:t>Finns det lagstöd, nämndbeslut eller chefsmål som visar vikten av detta?</w:t>
      </w:r>
    </w:p>
    <w:p w14:paraId="47FF0085" w14:textId="15433481" w:rsidR="00C61F8F" w:rsidRPr="00304434" w:rsidRDefault="00C61F8F" w:rsidP="00304434">
      <w:pPr>
        <w:pStyle w:val="Rubrik1"/>
        <w:rPr>
          <w:lang w:val="sv-SE"/>
        </w:rPr>
      </w:pPr>
    </w:p>
    <w:sectPr w:rsidR="00C61F8F" w:rsidRPr="00304434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3FAEBD4C" w:rsidR="00A0161D" w:rsidRPr="00935F84" w:rsidRDefault="00D01631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5"/>
  </w:num>
  <w:num w:numId="2" w16cid:durableId="497188573">
    <w:abstractNumId w:val="2"/>
  </w:num>
  <w:num w:numId="3" w16cid:durableId="936981421">
    <w:abstractNumId w:val="1"/>
  </w:num>
  <w:num w:numId="4" w16cid:durableId="1168862524">
    <w:abstractNumId w:val="9"/>
  </w:num>
  <w:num w:numId="5" w16cid:durableId="793596555">
    <w:abstractNumId w:val="7"/>
  </w:num>
  <w:num w:numId="6" w16cid:durableId="555627879">
    <w:abstractNumId w:val="8"/>
  </w:num>
  <w:num w:numId="7" w16cid:durableId="391657071">
    <w:abstractNumId w:val="3"/>
  </w:num>
  <w:num w:numId="8" w16cid:durableId="2017809450">
    <w:abstractNumId w:val="0"/>
  </w:num>
  <w:num w:numId="9" w16cid:durableId="259685303">
    <w:abstractNumId w:val="6"/>
  </w:num>
  <w:num w:numId="10" w16cid:durableId="1392191591">
    <w:abstractNumId w:val="4"/>
  </w:num>
  <w:num w:numId="11" w16cid:durableId="1162161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43BF7"/>
    <w:rsid w:val="00757DD5"/>
    <w:rsid w:val="00762F7C"/>
    <w:rsid w:val="00780B45"/>
    <w:rsid w:val="007E3AE7"/>
    <w:rsid w:val="008377EE"/>
    <w:rsid w:val="008B14D0"/>
    <w:rsid w:val="008D7D70"/>
    <w:rsid w:val="00945430"/>
    <w:rsid w:val="00957357"/>
    <w:rsid w:val="009D72C1"/>
    <w:rsid w:val="00A0161D"/>
    <w:rsid w:val="00B34BCB"/>
    <w:rsid w:val="00B81AEF"/>
    <w:rsid w:val="00BC27A6"/>
    <w:rsid w:val="00BF7C46"/>
    <w:rsid w:val="00C34103"/>
    <w:rsid w:val="00C40C43"/>
    <w:rsid w:val="00C61F8F"/>
    <w:rsid w:val="00CB1297"/>
    <w:rsid w:val="00CB4234"/>
    <w:rsid w:val="00D01631"/>
    <w:rsid w:val="00D03490"/>
    <w:rsid w:val="00D827F3"/>
    <w:rsid w:val="00D97FCF"/>
    <w:rsid w:val="00DA1BB9"/>
    <w:rsid w:val="00DB1A52"/>
    <w:rsid w:val="00DD2507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5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Material till förtidsröstning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Material till förtidsröstning</dc:title>
  <dc:creator>Martin.Lidhamn@skr.se;Bjorn.Kullander@skr.se</dc:creator>
  <cp:keywords>rutinbeskrining, kommuner, val, förtidsrösning</cp:keywords>
  <cp:lastModifiedBy>Höög Eva</cp:lastModifiedBy>
  <cp:revision>4</cp:revision>
  <dcterms:created xsi:type="dcterms:W3CDTF">2023-01-25T16:02:00Z</dcterms:created>
  <dcterms:modified xsi:type="dcterms:W3CDTF">2023-06-29T09:21:00Z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